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36" w:rsidRPr="00AC531C" w:rsidRDefault="007C2936" w:rsidP="007C2936">
      <w:pPr>
        <w:widowControl/>
        <w:tabs>
          <w:tab w:val="left" w:pos="3420"/>
          <w:tab w:val="left" w:pos="4140"/>
        </w:tabs>
        <w:jc w:val="center"/>
        <w:rPr>
          <w:rFonts w:ascii="Calibri" w:hAnsi="Calibri" w:cs="Calibri"/>
          <w:b/>
          <w:sz w:val="22"/>
          <w:szCs w:val="22"/>
        </w:rPr>
      </w:pPr>
      <w:r w:rsidRPr="00AC531C">
        <w:rPr>
          <w:rFonts w:ascii="Calibri" w:hAnsi="Calibri" w:cs="Calibri"/>
          <w:b/>
          <w:sz w:val="22"/>
          <w:szCs w:val="22"/>
        </w:rPr>
        <w:t>FVWDB Executive Committee</w:t>
      </w:r>
    </w:p>
    <w:p w:rsidR="007C2936" w:rsidRPr="00AC531C" w:rsidRDefault="00940C01" w:rsidP="007C2936">
      <w:pPr>
        <w:widowControl/>
        <w:tabs>
          <w:tab w:val="left" w:pos="3420"/>
          <w:tab w:val="left" w:pos="41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Approved </w:t>
      </w:r>
      <w:r w:rsidR="007C2936">
        <w:rPr>
          <w:rFonts w:ascii="Calibri" w:hAnsi="Calibri" w:cs="Calibri"/>
          <w:b/>
          <w:sz w:val="22"/>
          <w:szCs w:val="22"/>
        </w:rPr>
        <w:t xml:space="preserve">Meeting Minutes – Public </w:t>
      </w:r>
    </w:p>
    <w:p w:rsidR="007C2936" w:rsidRPr="00AC531C" w:rsidRDefault="007C2936" w:rsidP="007C2936">
      <w:pPr>
        <w:widowControl/>
        <w:tabs>
          <w:tab w:val="left" w:pos="3420"/>
          <w:tab w:val="left" w:pos="41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May 17</w:t>
      </w:r>
      <w:r w:rsidRPr="00AC531C">
        <w:rPr>
          <w:rFonts w:ascii="Calibri" w:hAnsi="Calibri" w:cs="Calibri"/>
          <w:b/>
          <w:sz w:val="22"/>
          <w:szCs w:val="22"/>
        </w:rPr>
        <w:t>, 2011</w:t>
      </w:r>
    </w:p>
    <w:p w:rsidR="007C2936" w:rsidRPr="00B65949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B65949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 w:rsidRPr="008D76DA">
        <w:rPr>
          <w:rFonts w:ascii="Calibri" w:hAnsi="Calibri" w:cs="Calibri"/>
          <w:b/>
          <w:sz w:val="22"/>
          <w:szCs w:val="22"/>
        </w:rPr>
        <w:t>Members Present:</w:t>
      </w:r>
      <w:r w:rsidRPr="00B65949">
        <w:rPr>
          <w:rFonts w:ascii="Calibri" w:hAnsi="Calibri" w:cs="Calibri"/>
          <w:sz w:val="22"/>
          <w:szCs w:val="22"/>
        </w:rPr>
        <w:t xml:space="preserve"> Mr. Grant, Ms. </w:t>
      </w:r>
      <w:proofErr w:type="spellStart"/>
      <w:r w:rsidRPr="00B65949">
        <w:rPr>
          <w:rFonts w:ascii="Calibri" w:hAnsi="Calibri" w:cs="Calibri"/>
          <w:sz w:val="22"/>
          <w:szCs w:val="22"/>
        </w:rPr>
        <w:t>VanNess</w:t>
      </w:r>
      <w:proofErr w:type="spellEnd"/>
      <w:r w:rsidRPr="00B65949">
        <w:rPr>
          <w:rFonts w:ascii="Calibri" w:hAnsi="Calibri" w:cs="Calibri"/>
          <w:sz w:val="22"/>
          <w:szCs w:val="22"/>
        </w:rPr>
        <w:t xml:space="preserve">, Mr. Thiel, </w:t>
      </w:r>
      <w:r w:rsidR="00B76210" w:rsidRPr="00B65949">
        <w:rPr>
          <w:rFonts w:ascii="Calibri" w:hAnsi="Calibri" w:cs="Calibri"/>
          <w:sz w:val="22"/>
          <w:szCs w:val="22"/>
        </w:rPr>
        <w:t>Mr. Kleman</w:t>
      </w:r>
    </w:p>
    <w:p w:rsidR="007C2936" w:rsidRPr="00B65949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 w:rsidRPr="008D76DA">
        <w:rPr>
          <w:rFonts w:ascii="Calibri" w:hAnsi="Calibri" w:cs="Calibri"/>
          <w:b/>
          <w:sz w:val="22"/>
          <w:szCs w:val="22"/>
        </w:rPr>
        <w:t>Members Absent:</w:t>
      </w:r>
      <w:r w:rsidRPr="00B65949">
        <w:rPr>
          <w:rFonts w:ascii="Calibri" w:hAnsi="Calibri" w:cs="Calibri"/>
          <w:sz w:val="22"/>
          <w:szCs w:val="22"/>
        </w:rPr>
        <w:t xml:space="preserve"> Mr. Schultz</w:t>
      </w:r>
      <w:r w:rsidR="00EF0C8C">
        <w:rPr>
          <w:rFonts w:ascii="Calibri" w:hAnsi="Calibri" w:cs="Calibri"/>
          <w:sz w:val="22"/>
          <w:szCs w:val="22"/>
        </w:rPr>
        <w:t>,</w:t>
      </w:r>
      <w:r w:rsidR="00EF0C8C" w:rsidRPr="00EF0C8C">
        <w:rPr>
          <w:rFonts w:ascii="Calibri" w:hAnsi="Calibri" w:cs="Calibri"/>
          <w:sz w:val="22"/>
          <w:szCs w:val="22"/>
        </w:rPr>
        <w:t xml:space="preserve"> </w:t>
      </w:r>
      <w:r w:rsidR="00EF0C8C" w:rsidRPr="00B65949">
        <w:rPr>
          <w:rFonts w:ascii="Calibri" w:hAnsi="Calibri" w:cs="Calibri"/>
          <w:sz w:val="22"/>
          <w:szCs w:val="22"/>
        </w:rPr>
        <w:t>Mr. Martinez</w:t>
      </w:r>
    </w:p>
    <w:p w:rsidR="007C2936" w:rsidRPr="00B65949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 w:rsidRPr="008D76DA">
        <w:rPr>
          <w:rFonts w:ascii="Calibri" w:hAnsi="Calibri" w:cs="Calibri"/>
          <w:b/>
          <w:sz w:val="22"/>
          <w:szCs w:val="22"/>
        </w:rPr>
        <w:t>Others Present:</w:t>
      </w:r>
      <w:r w:rsidRPr="00B65949">
        <w:rPr>
          <w:rFonts w:ascii="Calibri" w:hAnsi="Calibri" w:cs="Calibri"/>
          <w:sz w:val="22"/>
          <w:szCs w:val="22"/>
        </w:rPr>
        <w:t xml:space="preserve"> Ms. Welch, Ms. Jusic</w:t>
      </w:r>
      <w:r>
        <w:rPr>
          <w:rFonts w:ascii="Calibri" w:hAnsi="Calibri" w:cs="Calibri"/>
          <w:sz w:val="22"/>
          <w:szCs w:val="22"/>
        </w:rPr>
        <w:t xml:space="preserve">, Mr. </w:t>
      </w:r>
      <w:r w:rsidR="00701C1B">
        <w:rPr>
          <w:rFonts w:ascii="Calibri" w:hAnsi="Calibri" w:cs="Calibri"/>
          <w:sz w:val="22"/>
          <w:szCs w:val="22"/>
        </w:rPr>
        <w:t>Taylor, Mr. Hesse</w:t>
      </w:r>
    </w:p>
    <w:p w:rsidR="007C2936" w:rsidRPr="00B65949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B65949">
        <w:rPr>
          <w:rFonts w:ascii="Calibri" w:hAnsi="Calibri" w:cs="Calibri"/>
          <w:b/>
          <w:sz w:val="22"/>
          <w:szCs w:val="22"/>
        </w:rPr>
        <w:t xml:space="preserve">Mr. Grant called the meeting to order at </w:t>
      </w:r>
      <w:r w:rsidR="00B76210">
        <w:rPr>
          <w:rFonts w:ascii="Calibri" w:hAnsi="Calibri" w:cs="Calibri"/>
          <w:b/>
          <w:sz w:val="22"/>
          <w:szCs w:val="22"/>
        </w:rPr>
        <w:t xml:space="preserve">1:15 </w:t>
      </w:r>
      <w:r>
        <w:rPr>
          <w:rFonts w:ascii="Calibri" w:hAnsi="Calibri" w:cs="Calibri"/>
          <w:b/>
          <w:sz w:val="22"/>
          <w:szCs w:val="22"/>
        </w:rPr>
        <w:t>p</w:t>
      </w:r>
      <w:r w:rsidRPr="00B65949">
        <w:rPr>
          <w:rFonts w:ascii="Calibri" w:hAnsi="Calibri" w:cs="Calibri"/>
          <w:b/>
          <w:sz w:val="22"/>
          <w:szCs w:val="22"/>
        </w:rPr>
        <w:t>.m.</w:t>
      </w:r>
    </w:p>
    <w:p w:rsidR="007C2936" w:rsidRPr="005313C2" w:rsidRDefault="007B55CE" w:rsidP="007B55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C2936" w:rsidRPr="00933FC4">
        <w:rPr>
          <w:rFonts w:ascii="Calibri" w:hAnsi="Calibri" w:cs="Calibri"/>
          <w:b/>
          <w:sz w:val="22"/>
          <w:szCs w:val="22"/>
        </w:rPr>
        <w:t>Approval of Minutes:</w:t>
      </w:r>
      <w:r w:rsidR="007C2936" w:rsidRPr="00B65949">
        <w:rPr>
          <w:rFonts w:ascii="Calibri" w:hAnsi="Calibri" w:cs="Calibri"/>
          <w:sz w:val="22"/>
          <w:szCs w:val="22"/>
        </w:rPr>
        <w:t xml:space="preserve"> </w:t>
      </w:r>
      <w:r w:rsidR="007C2936" w:rsidRPr="007B55CE">
        <w:rPr>
          <w:rFonts w:ascii="Calibri" w:hAnsi="Calibri" w:cs="Calibri"/>
          <w:i/>
          <w:sz w:val="22"/>
          <w:szCs w:val="22"/>
        </w:rPr>
        <w:t>Mr.</w:t>
      </w:r>
      <w:r w:rsidR="007C2936" w:rsidRPr="00B65949">
        <w:rPr>
          <w:rFonts w:ascii="Calibri" w:hAnsi="Calibri" w:cs="Calibri"/>
          <w:sz w:val="22"/>
          <w:szCs w:val="22"/>
        </w:rPr>
        <w:t xml:space="preserve"> </w:t>
      </w:r>
      <w:r w:rsidR="00B76210">
        <w:rPr>
          <w:rFonts w:ascii="Calibri" w:hAnsi="Calibri" w:cs="Calibri"/>
          <w:i/>
          <w:sz w:val="22"/>
          <w:szCs w:val="22"/>
        </w:rPr>
        <w:t>Kleman</w:t>
      </w:r>
      <w:r w:rsidR="007C2936" w:rsidRPr="005313C2">
        <w:rPr>
          <w:rFonts w:ascii="Calibri" w:hAnsi="Calibri" w:cs="Calibri"/>
          <w:i/>
          <w:sz w:val="22"/>
          <w:szCs w:val="22"/>
        </w:rPr>
        <w:t xml:space="preserve"> made a motion to approve the March 7, 2011 Minutes.  Mr. </w:t>
      </w:r>
      <w:r w:rsidR="00B76210">
        <w:rPr>
          <w:rFonts w:ascii="Calibri" w:hAnsi="Calibri" w:cs="Calibri"/>
          <w:i/>
          <w:sz w:val="22"/>
          <w:szCs w:val="22"/>
        </w:rPr>
        <w:t>Thiel</w:t>
      </w:r>
      <w:r w:rsidR="007C2936" w:rsidRPr="005313C2">
        <w:rPr>
          <w:rFonts w:ascii="Calibri" w:hAnsi="Calibri" w:cs="Calibri"/>
          <w:i/>
          <w:sz w:val="22"/>
          <w:szCs w:val="22"/>
        </w:rPr>
        <w:t xml:space="preserve"> second. There was no further discussion and the minutes were approved unanimously.  </w:t>
      </w:r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</w:pPr>
    </w:p>
    <w:p w:rsidR="007C2936" w:rsidRPr="00ED23B4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ED23B4">
        <w:rPr>
          <w:rFonts w:ascii="Calibri" w:hAnsi="Calibri" w:cs="Calibri"/>
          <w:b/>
          <w:sz w:val="22"/>
          <w:szCs w:val="22"/>
        </w:rPr>
        <w:t>DOL TEGL WIA Appropriations to State</w:t>
      </w:r>
    </w:p>
    <w:p w:rsidR="007B55CE" w:rsidRDefault="007B55CE" w:rsidP="007B55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76210">
        <w:rPr>
          <w:rFonts w:ascii="Calibri" w:hAnsi="Calibri" w:cs="Calibri"/>
          <w:sz w:val="22"/>
          <w:szCs w:val="22"/>
        </w:rPr>
        <w:t xml:space="preserve">Ms. Welch </w:t>
      </w:r>
      <w:r>
        <w:rPr>
          <w:rFonts w:ascii="Calibri" w:hAnsi="Calibri" w:cs="Calibri"/>
          <w:sz w:val="22"/>
          <w:szCs w:val="22"/>
        </w:rPr>
        <w:t>gave the update on</w:t>
      </w:r>
      <w:r w:rsidR="00B76210">
        <w:rPr>
          <w:rFonts w:ascii="Calibri" w:hAnsi="Calibri" w:cs="Calibri"/>
          <w:sz w:val="22"/>
          <w:szCs w:val="22"/>
        </w:rPr>
        <w:t xml:space="preserve"> WIA Training</w:t>
      </w:r>
      <w:r>
        <w:rPr>
          <w:rFonts w:ascii="Calibri" w:hAnsi="Calibri" w:cs="Calibri"/>
          <w:sz w:val="22"/>
          <w:szCs w:val="22"/>
        </w:rPr>
        <w:t xml:space="preserve"> Funds</w:t>
      </w:r>
      <w:r w:rsidR="00B76210">
        <w:rPr>
          <w:rFonts w:ascii="Calibri" w:hAnsi="Calibri" w:cs="Calibri"/>
          <w:sz w:val="22"/>
          <w:szCs w:val="22"/>
        </w:rPr>
        <w:t xml:space="preserve"> appropriations to the states, and</w:t>
      </w:r>
      <w:r>
        <w:rPr>
          <w:rFonts w:ascii="Calibri" w:hAnsi="Calibri" w:cs="Calibri"/>
          <w:sz w:val="22"/>
          <w:szCs w:val="22"/>
        </w:rPr>
        <w:t xml:space="preserve"> added</w:t>
      </w:r>
      <w:r w:rsidR="00B76210">
        <w:rPr>
          <w:rFonts w:ascii="Calibri" w:hAnsi="Calibri" w:cs="Calibri"/>
          <w:sz w:val="22"/>
          <w:szCs w:val="22"/>
        </w:rPr>
        <w:t xml:space="preserve"> that local areas </w:t>
      </w:r>
      <w:r>
        <w:rPr>
          <w:rFonts w:ascii="Calibri" w:hAnsi="Calibri" w:cs="Calibri"/>
          <w:sz w:val="22"/>
          <w:szCs w:val="22"/>
        </w:rPr>
        <w:t>have yet to receive their appropriations</w:t>
      </w:r>
      <w:r w:rsidR="00B76210">
        <w:rPr>
          <w:rFonts w:ascii="Calibri" w:hAnsi="Calibri" w:cs="Calibri"/>
          <w:sz w:val="22"/>
          <w:szCs w:val="22"/>
        </w:rPr>
        <w:t>. There was a significant change in that the</w:t>
      </w:r>
      <w:r>
        <w:rPr>
          <w:rFonts w:ascii="Calibri" w:hAnsi="Calibri" w:cs="Calibri"/>
          <w:sz w:val="22"/>
          <w:szCs w:val="22"/>
        </w:rPr>
        <w:t xml:space="preserve"> State set-aside appropriations for administrative functions, which were </w:t>
      </w:r>
      <w:r w:rsidR="00B76210">
        <w:rPr>
          <w:rFonts w:ascii="Calibri" w:hAnsi="Calibri" w:cs="Calibri"/>
          <w:sz w:val="22"/>
          <w:szCs w:val="22"/>
        </w:rPr>
        <w:t xml:space="preserve">decreased to 5% from 15%.  The DOL is looking for legal interpretation to </w:t>
      </w:r>
      <w:r>
        <w:rPr>
          <w:rFonts w:ascii="Calibri" w:hAnsi="Calibri" w:cs="Calibri"/>
          <w:sz w:val="22"/>
          <w:szCs w:val="22"/>
        </w:rPr>
        <w:t>determine</w:t>
      </w:r>
      <w:r w:rsidR="00B76210">
        <w:rPr>
          <w:rFonts w:ascii="Calibri" w:hAnsi="Calibri" w:cs="Calibri"/>
          <w:sz w:val="22"/>
          <w:szCs w:val="22"/>
        </w:rPr>
        <w:t xml:space="preserve"> if this change is effective </w:t>
      </w:r>
      <w:r>
        <w:rPr>
          <w:rFonts w:ascii="Calibri" w:hAnsi="Calibri" w:cs="Calibri"/>
          <w:sz w:val="22"/>
          <w:szCs w:val="22"/>
        </w:rPr>
        <w:t>only until</w:t>
      </w:r>
      <w:r w:rsidR="00B76210">
        <w:rPr>
          <w:rFonts w:ascii="Calibri" w:hAnsi="Calibri" w:cs="Calibri"/>
          <w:sz w:val="22"/>
          <w:szCs w:val="22"/>
        </w:rPr>
        <w:t xml:space="preserve"> October of 2011</w:t>
      </w:r>
      <w:r>
        <w:rPr>
          <w:rFonts w:ascii="Calibri" w:hAnsi="Calibri" w:cs="Calibri"/>
          <w:sz w:val="22"/>
          <w:szCs w:val="22"/>
        </w:rPr>
        <w:t>, or if it will be in effect in future program years</w:t>
      </w:r>
      <w:r w:rsidR="00B76210">
        <w:rPr>
          <w:rFonts w:ascii="Calibri" w:hAnsi="Calibri" w:cs="Calibri"/>
          <w:sz w:val="22"/>
          <w:szCs w:val="22"/>
        </w:rPr>
        <w:t xml:space="preserve">.  </w:t>
      </w:r>
    </w:p>
    <w:p w:rsidR="00B76210" w:rsidRDefault="007B55CE" w:rsidP="007B55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61880">
        <w:rPr>
          <w:rFonts w:ascii="Calibri" w:hAnsi="Calibri" w:cs="Calibri"/>
          <w:sz w:val="22"/>
          <w:szCs w:val="22"/>
        </w:rPr>
        <w:t xml:space="preserve">Wisconsin’s total for youth activities decreased by about 7%; Adult decreased by about 4%, and dislocated worker by about 13%.  </w:t>
      </w:r>
      <w:r w:rsidR="00ED23B4">
        <w:rPr>
          <w:rFonts w:ascii="Calibri" w:hAnsi="Calibri" w:cs="Calibri"/>
          <w:sz w:val="22"/>
          <w:szCs w:val="22"/>
        </w:rPr>
        <w:t xml:space="preserve">Due to the change in state set-aside, the local areas may experience lesser decreases in funds. </w:t>
      </w:r>
      <w:r>
        <w:rPr>
          <w:rFonts w:ascii="Calibri" w:hAnsi="Calibri" w:cs="Calibri"/>
          <w:sz w:val="22"/>
          <w:szCs w:val="22"/>
        </w:rPr>
        <w:t xml:space="preserve">Ms. Welch added that Title V programs </w:t>
      </w:r>
      <w:r w:rsidR="00A54D48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also receive less funding.</w:t>
      </w:r>
    </w:p>
    <w:p w:rsidR="00B61880" w:rsidRDefault="007B55CE" w:rsidP="007B55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61880">
        <w:rPr>
          <w:rFonts w:ascii="Calibri" w:hAnsi="Calibri" w:cs="Calibri"/>
          <w:sz w:val="22"/>
          <w:szCs w:val="22"/>
        </w:rPr>
        <w:t xml:space="preserve">Mr. Taylor added that the shifts in states appropriations are in part due to unemployment and population shifts in states, as well as poverty levels.  </w:t>
      </w:r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3B1040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3B1040">
        <w:rPr>
          <w:rFonts w:ascii="Calibri" w:hAnsi="Calibri" w:cs="Calibri"/>
          <w:b/>
          <w:sz w:val="22"/>
          <w:szCs w:val="22"/>
        </w:rPr>
        <w:t>Budget and Expenditures to Date (Action)</w:t>
      </w:r>
    </w:p>
    <w:p w:rsidR="005B21DD" w:rsidRDefault="007B55CE" w:rsidP="007B55CE">
      <w:pPr>
        <w:widowControl/>
        <w:tabs>
          <w:tab w:val="left" w:pos="720"/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B21DD">
        <w:rPr>
          <w:rFonts w:ascii="Calibri" w:hAnsi="Calibri" w:cs="Calibri"/>
          <w:sz w:val="22"/>
          <w:szCs w:val="22"/>
        </w:rPr>
        <w:t xml:space="preserve">Ms. Welch </w:t>
      </w:r>
      <w:r>
        <w:rPr>
          <w:rFonts w:ascii="Calibri" w:hAnsi="Calibri" w:cs="Calibri"/>
          <w:sz w:val="22"/>
          <w:szCs w:val="22"/>
        </w:rPr>
        <w:t>w</w:t>
      </w:r>
      <w:r w:rsidR="005B21DD">
        <w:rPr>
          <w:rFonts w:ascii="Calibri" w:hAnsi="Calibri" w:cs="Calibri"/>
          <w:sz w:val="22"/>
          <w:szCs w:val="22"/>
        </w:rPr>
        <w:t>ill discuss</w:t>
      </w:r>
      <w:r>
        <w:rPr>
          <w:rFonts w:ascii="Calibri" w:hAnsi="Calibri" w:cs="Calibri"/>
          <w:sz w:val="22"/>
          <w:szCs w:val="22"/>
        </w:rPr>
        <w:t xml:space="preserve"> budget and expenditures at the</w:t>
      </w:r>
      <w:r w:rsidR="005B21DD">
        <w:rPr>
          <w:rFonts w:ascii="Calibri" w:hAnsi="Calibri" w:cs="Calibri"/>
          <w:sz w:val="22"/>
          <w:szCs w:val="22"/>
        </w:rPr>
        <w:t xml:space="preserve"> next meeting</w:t>
      </w:r>
      <w:r>
        <w:rPr>
          <w:rFonts w:ascii="Calibri" w:hAnsi="Calibri" w:cs="Calibri"/>
          <w:sz w:val="22"/>
          <w:szCs w:val="22"/>
        </w:rPr>
        <w:t>, and a budget update will be emailed by the end of May</w:t>
      </w:r>
      <w:r w:rsidR="005B21DD">
        <w:rPr>
          <w:rFonts w:ascii="Calibri" w:hAnsi="Calibri" w:cs="Calibri"/>
          <w:sz w:val="22"/>
          <w:szCs w:val="22"/>
        </w:rPr>
        <w:t>.  We are still waiting for one more contract modification from DWD</w:t>
      </w:r>
      <w:r>
        <w:rPr>
          <w:rFonts w:ascii="Calibri" w:hAnsi="Calibri" w:cs="Calibri"/>
          <w:sz w:val="22"/>
          <w:szCs w:val="22"/>
        </w:rPr>
        <w:t xml:space="preserve"> and for</w:t>
      </w:r>
      <w:r w:rsidR="005B21DD">
        <w:rPr>
          <w:rFonts w:ascii="Calibri" w:hAnsi="Calibri" w:cs="Calibri"/>
          <w:sz w:val="22"/>
          <w:szCs w:val="22"/>
        </w:rPr>
        <w:t xml:space="preserve"> Youth funds to arrive. </w:t>
      </w:r>
      <w:r>
        <w:rPr>
          <w:rFonts w:ascii="Calibri" w:hAnsi="Calibri" w:cs="Calibri"/>
          <w:sz w:val="22"/>
          <w:szCs w:val="22"/>
        </w:rPr>
        <w:t>The</w:t>
      </w:r>
      <w:r w:rsidR="005B21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</w:t>
      </w:r>
      <w:r w:rsidR="005B21DD">
        <w:rPr>
          <w:rFonts w:ascii="Calibri" w:hAnsi="Calibri" w:cs="Calibri"/>
          <w:sz w:val="22"/>
          <w:szCs w:val="22"/>
        </w:rPr>
        <w:t>outh staff is currently on furlough</w:t>
      </w:r>
      <w:r>
        <w:rPr>
          <w:rFonts w:ascii="Calibri" w:hAnsi="Calibri" w:cs="Calibri"/>
          <w:sz w:val="22"/>
          <w:szCs w:val="22"/>
        </w:rPr>
        <w:t xml:space="preserve"> due to lack of funds</w:t>
      </w:r>
      <w:r w:rsidR="005B21DD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Ms. Welch added that FVWDB has a Y</w:t>
      </w:r>
      <w:r w:rsidR="005B21DD">
        <w:rPr>
          <w:rFonts w:ascii="Calibri" w:hAnsi="Calibri" w:cs="Calibri"/>
          <w:sz w:val="22"/>
          <w:szCs w:val="22"/>
        </w:rPr>
        <w:t xml:space="preserve">outh RFP out for </w:t>
      </w:r>
      <w:r>
        <w:rPr>
          <w:rFonts w:ascii="Calibri" w:hAnsi="Calibri" w:cs="Calibri"/>
          <w:sz w:val="22"/>
          <w:szCs w:val="22"/>
        </w:rPr>
        <w:t>bids, which has been posted on</w:t>
      </w:r>
      <w:r w:rsidR="00A54D48">
        <w:rPr>
          <w:rFonts w:ascii="Calibri" w:hAnsi="Calibri" w:cs="Calibri"/>
          <w:sz w:val="22"/>
          <w:szCs w:val="22"/>
        </w:rPr>
        <w:t xml:space="preserve"> FVWDB</w:t>
      </w:r>
      <w:r>
        <w:rPr>
          <w:rFonts w:ascii="Calibri" w:hAnsi="Calibri" w:cs="Calibri"/>
          <w:sz w:val="22"/>
          <w:szCs w:val="22"/>
        </w:rPr>
        <w:t xml:space="preserve"> the website</w:t>
      </w:r>
      <w:r w:rsidR="005B21DD">
        <w:rPr>
          <w:rFonts w:ascii="Calibri" w:hAnsi="Calibri" w:cs="Calibri"/>
          <w:sz w:val="22"/>
          <w:szCs w:val="22"/>
        </w:rPr>
        <w:t xml:space="preserve">. </w:t>
      </w:r>
    </w:p>
    <w:p w:rsidR="005B21DD" w:rsidRPr="007C2936" w:rsidRDefault="005B21DD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7B55CE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7B55CE">
        <w:rPr>
          <w:rFonts w:ascii="Calibri" w:hAnsi="Calibri" w:cs="Calibri"/>
          <w:b/>
          <w:sz w:val="22"/>
          <w:szCs w:val="22"/>
        </w:rPr>
        <w:t>Move to Closed Session as per Stat</w:t>
      </w:r>
      <w:r w:rsidR="007B55CE">
        <w:rPr>
          <w:rFonts w:ascii="Calibri" w:hAnsi="Calibri" w:cs="Calibri"/>
          <w:b/>
          <w:sz w:val="22"/>
          <w:szCs w:val="22"/>
        </w:rPr>
        <w:t>e Statutes 19.85(1</w:t>
      </w:r>
      <w:proofErr w:type="gramStart"/>
      <w:r w:rsidR="007B55CE">
        <w:rPr>
          <w:rFonts w:ascii="Calibri" w:hAnsi="Calibri" w:cs="Calibri"/>
          <w:b/>
          <w:sz w:val="22"/>
          <w:szCs w:val="22"/>
        </w:rPr>
        <w:t>)c</w:t>
      </w:r>
      <w:proofErr w:type="gramEnd"/>
      <w:r w:rsidR="007B55CE">
        <w:rPr>
          <w:rFonts w:ascii="Calibri" w:hAnsi="Calibri" w:cs="Calibri"/>
          <w:b/>
          <w:sz w:val="22"/>
          <w:szCs w:val="22"/>
        </w:rPr>
        <w:t xml:space="preserve"> and (1)e </w:t>
      </w:r>
      <w:r w:rsidRPr="007B55CE">
        <w:rPr>
          <w:rFonts w:ascii="Calibri" w:hAnsi="Calibri" w:cs="Calibri"/>
          <w:b/>
          <w:sz w:val="22"/>
          <w:szCs w:val="22"/>
        </w:rPr>
        <w:t>for Contractor Services and Personnel</w:t>
      </w:r>
      <w:r w:rsidR="000A592D">
        <w:rPr>
          <w:rFonts w:ascii="Calibri" w:hAnsi="Calibri" w:cs="Calibri"/>
          <w:b/>
          <w:sz w:val="22"/>
          <w:szCs w:val="22"/>
        </w:rPr>
        <w:t>:</w:t>
      </w:r>
    </w:p>
    <w:p w:rsidR="007B55CE" w:rsidRPr="005313C2" w:rsidRDefault="007B55CE" w:rsidP="007B55CE">
      <w:pPr>
        <w:widowControl/>
        <w:tabs>
          <w:tab w:val="left" w:pos="3420"/>
          <w:tab w:val="left" w:pos="4140"/>
        </w:tabs>
        <w:ind w:firstLine="810"/>
        <w:jc w:val="both"/>
        <w:rPr>
          <w:rFonts w:ascii="Calibri" w:hAnsi="Calibri" w:cs="Calibri"/>
          <w:i/>
          <w:sz w:val="22"/>
          <w:szCs w:val="22"/>
        </w:rPr>
      </w:pPr>
      <w:r w:rsidRPr="005313C2">
        <w:rPr>
          <w:rFonts w:ascii="Calibri" w:hAnsi="Calibri" w:cs="Calibri"/>
          <w:i/>
          <w:sz w:val="22"/>
          <w:szCs w:val="22"/>
        </w:rPr>
        <w:t xml:space="preserve">Mr. </w:t>
      </w:r>
      <w:r>
        <w:rPr>
          <w:rFonts w:ascii="Calibri" w:hAnsi="Calibri" w:cs="Calibri"/>
          <w:i/>
          <w:sz w:val="22"/>
          <w:szCs w:val="22"/>
        </w:rPr>
        <w:t>Thiel</w:t>
      </w:r>
      <w:r w:rsidRPr="005313C2">
        <w:rPr>
          <w:rFonts w:ascii="Calibri" w:hAnsi="Calibri" w:cs="Calibri"/>
          <w:i/>
          <w:sz w:val="22"/>
          <w:szCs w:val="22"/>
        </w:rPr>
        <w:t xml:space="preserve"> made a motion to move to closed session as per State Statutes 19.85(1</w:t>
      </w:r>
      <w:proofErr w:type="gramStart"/>
      <w:r w:rsidRPr="005313C2">
        <w:rPr>
          <w:rFonts w:ascii="Calibri" w:hAnsi="Calibri" w:cs="Calibri"/>
          <w:i/>
          <w:sz w:val="22"/>
          <w:szCs w:val="22"/>
        </w:rPr>
        <w:t>)c</w:t>
      </w:r>
      <w:proofErr w:type="gramEnd"/>
      <w:r w:rsidRPr="005313C2">
        <w:rPr>
          <w:rFonts w:ascii="Calibri" w:hAnsi="Calibri" w:cs="Calibri"/>
          <w:i/>
          <w:sz w:val="22"/>
          <w:szCs w:val="22"/>
        </w:rPr>
        <w:t xml:space="preserve"> and 1(e) for Contractor </w:t>
      </w:r>
      <w:r>
        <w:rPr>
          <w:rFonts w:ascii="Calibri" w:hAnsi="Calibri" w:cs="Calibri"/>
          <w:i/>
          <w:sz w:val="22"/>
          <w:szCs w:val="22"/>
        </w:rPr>
        <w:t>Services</w:t>
      </w:r>
      <w:r w:rsidRPr="005313C2">
        <w:rPr>
          <w:rFonts w:ascii="Calibri" w:hAnsi="Calibri" w:cs="Calibri"/>
          <w:i/>
          <w:sz w:val="22"/>
          <w:szCs w:val="22"/>
        </w:rPr>
        <w:t xml:space="preserve"> and Personnel. Mr. Kleman second.  There was no further discussion and the meeting</w:t>
      </w:r>
      <w:r>
        <w:rPr>
          <w:rFonts w:ascii="Calibri" w:hAnsi="Calibri" w:cs="Calibri"/>
          <w:i/>
          <w:sz w:val="22"/>
          <w:szCs w:val="22"/>
        </w:rPr>
        <w:t xml:space="preserve"> moved to closed at </w:t>
      </w:r>
      <w:r w:rsidR="000A592D">
        <w:rPr>
          <w:rFonts w:ascii="Calibri" w:hAnsi="Calibri" w:cs="Calibri"/>
          <w:i/>
          <w:sz w:val="22"/>
          <w:szCs w:val="22"/>
        </w:rPr>
        <w:t>1:55</w:t>
      </w:r>
      <w:r w:rsidRPr="005313C2">
        <w:rPr>
          <w:rFonts w:ascii="Calibri" w:hAnsi="Calibri" w:cs="Calibri"/>
          <w:i/>
          <w:sz w:val="22"/>
          <w:szCs w:val="22"/>
        </w:rPr>
        <w:t xml:space="preserve"> p.m. </w:t>
      </w:r>
    </w:p>
    <w:p w:rsidR="000A592D" w:rsidRDefault="000A592D" w:rsidP="000A592D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Ms. Jusic and Mr. Taylor left the meeting. </w:t>
      </w:r>
    </w:p>
    <w:p w:rsidR="000A592D" w:rsidRPr="003B1040" w:rsidRDefault="000A592D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0A592D" w:rsidRPr="00B65949" w:rsidRDefault="000A592D" w:rsidP="000A592D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 w:rsidRPr="00B65949">
        <w:rPr>
          <w:rFonts w:ascii="Calibri" w:hAnsi="Calibri" w:cs="Calibri"/>
          <w:b/>
          <w:sz w:val="22"/>
          <w:szCs w:val="22"/>
        </w:rPr>
        <w:t>Return to open session State Statutes 19.85(1</w:t>
      </w:r>
      <w:proofErr w:type="gramStart"/>
      <w:r w:rsidRPr="00B65949">
        <w:rPr>
          <w:rFonts w:ascii="Calibri" w:hAnsi="Calibri" w:cs="Calibri"/>
          <w:b/>
          <w:sz w:val="22"/>
          <w:szCs w:val="22"/>
        </w:rPr>
        <w:t>)c</w:t>
      </w:r>
      <w:proofErr w:type="gramEnd"/>
      <w:r w:rsidRPr="00B65949">
        <w:rPr>
          <w:rFonts w:ascii="Calibri" w:hAnsi="Calibri" w:cs="Calibri"/>
          <w:b/>
          <w:sz w:val="22"/>
          <w:szCs w:val="22"/>
        </w:rPr>
        <w:t xml:space="preserve"> and 1(e) for Contractor </w:t>
      </w:r>
      <w:r>
        <w:rPr>
          <w:rFonts w:ascii="Calibri" w:hAnsi="Calibri" w:cs="Calibri"/>
          <w:b/>
          <w:sz w:val="22"/>
          <w:szCs w:val="22"/>
        </w:rPr>
        <w:t>Services</w:t>
      </w:r>
      <w:r w:rsidRPr="00B65949">
        <w:rPr>
          <w:rFonts w:ascii="Calibri" w:hAnsi="Calibri" w:cs="Calibri"/>
          <w:b/>
          <w:sz w:val="22"/>
          <w:szCs w:val="22"/>
        </w:rPr>
        <w:t xml:space="preserve"> and Personnel</w:t>
      </w:r>
      <w:r w:rsidRPr="00B65949">
        <w:rPr>
          <w:rFonts w:ascii="Calibri" w:hAnsi="Calibri" w:cs="Calibri"/>
          <w:sz w:val="22"/>
          <w:szCs w:val="22"/>
        </w:rPr>
        <w:t>:</w:t>
      </w:r>
    </w:p>
    <w:p w:rsidR="000A592D" w:rsidRPr="005313C2" w:rsidRDefault="000A592D" w:rsidP="000A592D">
      <w:pPr>
        <w:widowControl/>
        <w:tabs>
          <w:tab w:val="left" w:pos="3420"/>
          <w:tab w:val="left" w:pos="4140"/>
        </w:tabs>
        <w:ind w:firstLine="81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Ms. </w:t>
      </w:r>
      <w:proofErr w:type="spellStart"/>
      <w:r>
        <w:rPr>
          <w:rFonts w:ascii="Calibri" w:hAnsi="Calibri" w:cs="Calibri"/>
          <w:i/>
          <w:sz w:val="22"/>
          <w:szCs w:val="22"/>
        </w:rPr>
        <w:t>VanNess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r w:rsidRPr="005313C2">
        <w:rPr>
          <w:rFonts w:ascii="Calibri" w:hAnsi="Calibri" w:cs="Calibri"/>
          <w:i/>
          <w:sz w:val="22"/>
          <w:szCs w:val="22"/>
        </w:rPr>
        <w:t xml:space="preserve">made a motion to return </w:t>
      </w:r>
      <w:r>
        <w:rPr>
          <w:rFonts w:ascii="Calibri" w:hAnsi="Calibri" w:cs="Calibri"/>
          <w:i/>
          <w:sz w:val="22"/>
          <w:szCs w:val="22"/>
        </w:rPr>
        <w:t>the meeting to open session. Mr. Thiel</w:t>
      </w:r>
      <w:r w:rsidRPr="005313C2">
        <w:rPr>
          <w:rFonts w:ascii="Calibri" w:hAnsi="Calibri" w:cs="Calibri"/>
          <w:i/>
          <w:sz w:val="22"/>
          <w:szCs w:val="22"/>
        </w:rPr>
        <w:t xml:space="preserve"> second.  There was no further discussion and the meeting moved to open session at </w:t>
      </w:r>
      <w:r>
        <w:rPr>
          <w:rFonts w:ascii="Calibri" w:hAnsi="Calibri" w:cs="Calibri"/>
          <w:i/>
          <w:sz w:val="22"/>
          <w:szCs w:val="22"/>
        </w:rPr>
        <w:t>2:30</w:t>
      </w:r>
      <w:r w:rsidRPr="005313C2">
        <w:rPr>
          <w:rFonts w:ascii="Calibri" w:hAnsi="Calibri" w:cs="Calibri"/>
          <w:i/>
          <w:sz w:val="22"/>
          <w:szCs w:val="22"/>
        </w:rPr>
        <w:t xml:space="preserve"> p.m.</w:t>
      </w:r>
    </w:p>
    <w:p w:rsidR="007C2936" w:rsidRDefault="000A592D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Ms. Jusic and Mr. Taylor rejoined the meeting. </w:t>
      </w:r>
    </w:p>
    <w:p w:rsidR="007C2936" w:rsidRP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3B1040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3B1040">
        <w:rPr>
          <w:rFonts w:ascii="Calibri" w:hAnsi="Calibri" w:cs="Calibri"/>
          <w:b/>
          <w:sz w:val="22"/>
          <w:szCs w:val="22"/>
        </w:rPr>
        <w:t>Approval of Actions Discussed in Closed Session (Action)</w:t>
      </w:r>
    </w:p>
    <w:p w:rsidR="007C2936" w:rsidRPr="007C2936" w:rsidRDefault="00116BA0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</w:t>
      </w:r>
      <w:r w:rsidR="002E5504">
        <w:rPr>
          <w:rFonts w:ascii="Calibri" w:hAnsi="Calibri" w:cs="Calibri"/>
          <w:sz w:val="22"/>
          <w:szCs w:val="22"/>
        </w:rPr>
        <w:t xml:space="preserve"> Actions </w:t>
      </w:r>
      <w:r w:rsidR="000A592D">
        <w:rPr>
          <w:rFonts w:ascii="Calibri" w:hAnsi="Calibri" w:cs="Calibri"/>
          <w:sz w:val="22"/>
          <w:szCs w:val="22"/>
        </w:rPr>
        <w:t xml:space="preserve">were </w:t>
      </w:r>
      <w:r w:rsidR="002E5504">
        <w:rPr>
          <w:rFonts w:ascii="Calibri" w:hAnsi="Calibri" w:cs="Calibri"/>
          <w:sz w:val="22"/>
          <w:szCs w:val="22"/>
        </w:rPr>
        <w:t xml:space="preserve">taken in closed session.  </w:t>
      </w:r>
    </w:p>
    <w:p w:rsidR="002E5504" w:rsidRDefault="002E5504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3B1040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3B1040">
        <w:rPr>
          <w:rFonts w:ascii="Calibri" w:hAnsi="Calibri" w:cs="Calibri"/>
          <w:b/>
          <w:sz w:val="22"/>
          <w:szCs w:val="22"/>
        </w:rPr>
        <w:t>PY12 Federal Budget Discussion</w:t>
      </w:r>
    </w:p>
    <w:p w:rsidR="00723DC4" w:rsidRDefault="00723DC4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Default="000A592D" w:rsidP="000A592D">
      <w:pPr>
        <w:widowControl/>
        <w:tabs>
          <w:tab w:val="left" w:pos="720"/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2E5504">
        <w:rPr>
          <w:rFonts w:ascii="Calibri" w:hAnsi="Calibri" w:cs="Calibri"/>
          <w:sz w:val="22"/>
          <w:szCs w:val="22"/>
        </w:rPr>
        <w:t xml:space="preserve">Ms. Welch discussed </w:t>
      </w:r>
      <w:r>
        <w:rPr>
          <w:rFonts w:ascii="Calibri" w:hAnsi="Calibri" w:cs="Calibri"/>
          <w:sz w:val="22"/>
          <w:szCs w:val="22"/>
        </w:rPr>
        <w:t xml:space="preserve">Congressman </w:t>
      </w:r>
      <w:r w:rsidR="002E5504">
        <w:rPr>
          <w:rFonts w:ascii="Calibri" w:hAnsi="Calibri" w:cs="Calibri"/>
          <w:sz w:val="22"/>
          <w:szCs w:val="22"/>
        </w:rPr>
        <w:t xml:space="preserve">Paul Ryan’s and the Gang of Six’s budget, as well as President’s budget for FY12.  Workforce programs’ efficiency is in question during the federal budget discussions, </w:t>
      </w:r>
      <w:r w:rsidR="003B1040">
        <w:rPr>
          <w:rFonts w:ascii="Calibri" w:hAnsi="Calibri" w:cs="Calibri"/>
          <w:sz w:val="22"/>
          <w:szCs w:val="22"/>
        </w:rPr>
        <w:t xml:space="preserve">as well as funding of workforce programs.  </w:t>
      </w:r>
    </w:p>
    <w:p w:rsidR="007C2936" w:rsidRP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701C1B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701C1B">
        <w:rPr>
          <w:rFonts w:ascii="Calibri" w:hAnsi="Calibri" w:cs="Calibri"/>
          <w:b/>
          <w:sz w:val="22"/>
          <w:szCs w:val="22"/>
        </w:rPr>
        <w:t>PY10 Performance Measures</w:t>
      </w:r>
    </w:p>
    <w:p w:rsidR="007C2936" w:rsidRDefault="000A592D" w:rsidP="000A592D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01C1B">
        <w:rPr>
          <w:rFonts w:ascii="Calibri" w:hAnsi="Calibri" w:cs="Calibri"/>
          <w:sz w:val="22"/>
          <w:szCs w:val="22"/>
        </w:rPr>
        <w:t xml:space="preserve">Mr. Hesse discussed the PY10 WIA Performance Measures.  Adult Program and Dislocated Worker </w:t>
      </w:r>
      <w:r w:rsidR="00645CCE">
        <w:rPr>
          <w:rFonts w:ascii="Calibri" w:hAnsi="Calibri" w:cs="Calibri"/>
          <w:sz w:val="22"/>
          <w:szCs w:val="22"/>
        </w:rPr>
        <w:t>measures</w:t>
      </w:r>
      <w:r w:rsidR="00701C1B">
        <w:rPr>
          <w:rFonts w:ascii="Calibri" w:hAnsi="Calibri" w:cs="Calibri"/>
          <w:sz w:val="22"/>
          <w:szCs w:val="22"/>
        </w:rPr>
        <w:t xml:space="preserve"> </w:t>
      </w:r>
      <w:r w:rsidR="00645CCE">
        <w:rPr>
          <w:rFonts w:ascii="Calibri" w:hAnsi="Calibri" w:cs="Calibri"/>
          <w:sz w:val="22"/>
          <w:szCs w:val="22"/>
        </w:rPr>
        <w:t>show that performance was met or exceeded in most areas</w:t>
      </w:r>
      <w:r w:rsidR="00701C1B">
        <w:rPr>
          <w:rFonts w:ascii="Calibri" w:hAnsi="Calibri" w:cs="Calibri"/>
          <w:sz w:val="22"/>
          <w:szCs w:val="22"/>
        </w:rPr>
        <w:t xml:space="preserve">.  Youth seems to be where we are failing in all three areas.  </w:t>
      </w:r>
      <w:r w:rsidR="00645CCE">
        <w:rPr>
          <w:rFonts w:ascii="Calibri" w:hAnsi="Calibri" w:cs="Calibri"/>
          <w:sz w:val="22"/>
          <w:szCs w:val="22"/>
        </w:rPr>
        <w:t>Mr. Hesse added that c</w:t>
      </w:r>
      <w:r w:rsidR="00701C1B">
        <w:rPr>
          <w:rFonts w:ascii="Calibri" w:hAnsi="Calibri" w:cs="Calibri"/>
          <w:sz w:val="22"/>
          <w:szCs w:val="22"/>
        </w:rPr>
        <w:t xml:space="preserve">hanges in the database systems were made that may not be accounted for in the presented results.  </w:t>
      </w:r>
      <w:r w:rsidR="00660236">
        <w:rPr>
          <w:rFonts w:ascii="Calibri" w:hAnsi="Calibri" w:cs="Calibri"/>
          <w:sz w:val="22"/>
          <w:szCs w:val="22"/>
        </w:rPr>
        <w:t xml:space="preserve"> </w:t>
      </w:r>
    </w:p>
    <w:p w:rsidR="00660236" w:rsidRDefault="00645CCE" w:rsidP="00645CCE">
      <w:pPr>
        <w:widowControl/>
        <w:tabs>
          <w:tab w:val="left" w:pos="720"/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60236">
        <w:rPr>
          <w:rFonts w:ascii="Calibri" w:hAnsi="Calibri" w:cs="Calibri"/>
          <w:sz w:val="22"/>
          <w:szCs w:val="22"/>
        </w:rPr>
        <w:t xml:space="preserve">Mr. Hesse also </w:t>
      </w:r>
      <w:r>
        <w:rPr>
          <w:rFonts w:ascii="Calibri" w:hAnsi="Calibri" w:cs="Calibri"/>
          <w:sz w:val="22"/>
          <w:szCs w:val="22"/>
        </w:rPr>
        <w:t>provided information on</w:t>
      </w:r>
      <w:r w:rsidR="00660236">
        <w:rPr>
          <w:rFonts w:ascii="Calibri" w:hAnsi="Calibri" w:cs="Calibri"/>
          <w:sz w:val="22"/>
          <w:szCs w:val="22"/>
        </w:rPr>
        <w:t xml:space="preserve"> recent layoffs.  Pierce is </w:t>
      </w:r>
      <w:proofErr w:type="gramStart"/>
      <w:r w:rsidR="00660236">
        <w:rPr>
          <w:rFonts w:ascii="Calibri" w:hAnsi="Calibri" w:cs="Calibri"/>
          <w:sz w:val="22"/>
          <w:szCs w:val="22"/>
        </w:rPr>
        <w:t>laying</w:t>
      </w:r>
      <w:proofErr w:type="gramEnd"/>
      <w:r w:rsidR="00660236">
        <w:rPr>
          <w:rFonts w:ascii="Calibri" w:hAnsi="Calibri" w:cs="Calibri"/>
          <w:sz w:val="22"/>
          <w:szCs w:val="22"/>
        </w:rPr>
        <w:t xml:space="preserve"> off around 107 employees.  </w:t>
      </w:r>
      <w:r w:rsidR="00C67871">
        <w:rPr>
          <w:rFonts w:ascii="Calibri" w:hAnsi="Calibri" w:cs="Calibri"/>
          <w:sz w:val="22"/>
          <w:szCs w:val="22"/>
        </w:rPr>
        <w:t xml:space="preserve">RR </w:t>
      </w:r>
      <w:r w:rsidR="00A54D48">
        <w:rPr>
          <w:rFonts w:ascii="Calibri" w:hAnsi="Calibri" w:cs="Calibri"/>
          <w:sz w:val="22"/>
          <w:szCs w:val="22"/>
        </w:rPr>
        <w:t>Donnelly</w:t>
      </w:r>
      <w:r w:rsidR="00C67871">
        <w:rPr>
          <w:rFonts w:ascii="Calibri" w:hAnsi="Calibri" w:cs="Calibri"/>
          <w:sz w:val="22"/>
          <w:szCs w:val="22"/>
        </w:rPr>
        <w:t xml:space="preserve"> is possibly </w:t>
      </w:r>
      <w:proofErr w:type="gramStart"/>
      <w:r w:rsidR="00C67871">
        <w:rPr>
          <w:rFonts w:ascii="Calibri" w:hAnsi="Calibri" w:cs="Calibri"/>
          <w:sz w:val="22"/>
          <w:szCs w:val="22"/>
        </w:rPr>
        <w:t>laying</w:t>
      </w:r>
      <w:proofErr w:type="gramEnd"/>
      <w:r w:rsidR="00C67871">
        <w:rPr>
          <w:rFonts w:ascii="Calibri" w:hAnsi="Calibri" w:cs="Calibri"/>
          <w:sz w:val="22"/>
          <w:szCs w:val="22"/>
        </w:rPr>
        <w:t xml:space="preserve"> off 20-25 individuals.  </w:t>
      </w:r>
      <w:r>
        <w:rPr>
          <w:rFonts w:ascii="Calibri" w:hAnsi="Calibri" w:cs="Calibri"/>
          <w:sz w:val="22"/>
          <w:szCs w:val="22"/>
        </w:rPr>
        <w:t>However, t</w:t>
      </w:r>
      <w:r w:rsidR="00C67871">
        <w:rPr>
          <w:rFonts w:ascii="Calibri" w:hAnsi="Calibri" w:cs="Calibri"/>
          <w:sz w:val="22"/>
          <w:szCs w:val="22"/>
        </w:rPr>
        <w:t xml:space="preserve">he layoff numbers as compared to last year are much smaller.  </w:t>
      </w:r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C67871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C67871">
        <w:rPr>
          <w:rFonts w:ascii="Calibri" w:hAnsi="Calibri" w:cs="Calibri"/>
          <w:b/>
          <w:sz w:val="22"/>
          <w:szCs w:val="22"/>
        </w:rPr>
        <w:t>Nominating Committee Assignment</w:t>
      </w:r>
    </w:p>
    <w:p w:rsidR="007C2936" w:rsidRDefault="009A76C8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None.</w:t>
      </w:r>
      <w:proofErr w:type="gramEnd"/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C67871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C67871">
        <w:rPr>
          <w:rFonts w:ascii="Calibri" w:hAnsi="Calibri" w:cs="Calibri"/>
          <w:b/>
          <w:sz w:val="22"/>
          <w:szCs w:val="22"/>
        </w:rPr>
        <w:t>Board Meeting Agenda</w:t>
      </w:r>
    </w:p>
    <w:p w:rsidR="007C2936" w:rsidRDefault="00645CCE" w:rsidP="00645C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A76C8">
        <w:rPr>
          <w:rFonts w:ascii="Calibri" w:hAnsi="Calibri" w:cs="Calibri"/>
          <w:sz w:val="22"/>
          <w:szCs w:val="22"/>
        </w:rPr>
        <w:t>Ms. Welch suggested changing the next board meeting date from May 26</w:t>
      </w:r>
      <w:r w:rsidR="009A76C8" w:rsidRPr="009A76C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, to a different date, and the committee agreed. </w:t>
      </w:r>
      <w:r w:rsidR="009A76C8">
        <w:rPr>
          <w:rFonts w:ascii="Calibri" w:hAnsi="Calibri" w:cs="Calibri"/>
          <w:sz w:val="22"/>
          <w:szCs w:val="22"/>
        </w:rPr>
        <w:t xml:space="preserve">  </w:t>
      </w:r>
    </w:p>
    <w:p w:rsidR="009A76C8" w:rsidRDefault="009A76C8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9A76C8" w:rsidRDefault="00645CCE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9A76C8">
        <w:rPr>
          <w:rFonts w:ascii="Calibri" w:hAnsi="Calibri" w:cs="Calibri"/>
          <w:sz w:val="22"/>
          <w:szCs w:val="22"/>
        </w:rPr>
        <w:t xml:space="preserve"> suggested </w:t>
      </w:r>
      <w:r>
        <w:rPr>
          <w:rFonts w:ascii="Calibri" w:hAnsi="Calibri" w:cs="Calibri"/>
          <w:sz w:val="22"/>
          <w:szCs w:val="22"/>
        </w:rPr>
        <w:t>dates for next board meeting are the</w:t>
      </w:r>
      <w:r w:rsidR="009A76C8">
        <w:rPr>
          <w:rFonts w:ascii="Calibri" w:hAnsi="Calibri" w:cs="Calibri"/>
          <w:sz w:val="22"/>
          <w:szCs w:val="22"/>
        </w:rPr>
        <w:t xml:space="preserve"> 22</w:t>
      </w:r>
      <w:r w:rsidR="009A76C8" w:rsidRPr="009A76C8">
        <w:rPr>
          <w:rFonts w:ascii="Calibri" w:hAnsi="Calibri" w:cs="Calibri"/>
          <w:sz w:val="22"/>
          <w:szCs w:val="22"/>
          <w:vertAlign w:val="superscript"/>
        </w:rPr>
        <w:t>nd</w:t>
      </w:r>
      <w:r w:rsidR="009A76C8">
        <w:rPr>
          <w:rFonts w:ascii="Calibri" w:hAnsi="Calibri" w:cs="Calibri"/>
          <w:sz w:val="22"/>
          <w:szCs w:val="22"/>
        </w:rPr>
        <w:t>, 23</w:t>
      </w:r>
      <w:r w:rsidR="009A76C8" w:rsidRPr="009A76C8">
        <w:rPr>
          <w:rFonts w:ascii="Calibri" w:hAnsi="Calibri" w:cs="Calibri"/>
          <w:sz w:val="22"/>
          <w:szCs w:val="22"/>
          <w:vertAlign w:val="superscript"/>
        </w:rPr>
        <w:t>rd</w:t>
      </w:r>
      <w:r w:rsidR="009A76C8">
        <w:rPr>
          <w:rFonts w:ascii="Calibri" w:hAnsi="Calibri" w:cs="Calibri"/>
          <w:sz w:val="22"/>
          <w:szCs w:val="22"/>
        </w:rPr>
        <w:t>, 30</w:t>
      </w:r>
      <w:r w:rsidR="009A76C8" w:rsidRPr="009A76C8">
        <w:rPr>
          <w:rFonts w:ascii="Calibri" w:hAnsi="Calibri" w:cs="Calibri"/>
          <w:sz w:val="22"/>
          <w:szCs w:val="22"/>
          <w:vertAlign w:val="superscript"/>
        </w:rPr>
        <w:t>th</w:t>
      </w:r>
      <w:r w:rsidR="009A76C8">
        <w:rPr>
          <w:rFonts w:ascii="Calibri" w:hAnsi="Calibri" w:cs="Calibri"/>
          <w:sz w:val="22"/>
          <w:szCs w:val="22"/>
        </w:rPr>
        <w:t xml:space="preserve"> of June.  </w:t>
      </w:r>
      <w:r>
        <w:rPr>
          <w:rFonts w:ascii="Calibri" w:hAnsi="Calibri" w:cs="Calibri"/>
          <w:sz w:val="22"/>
          <w:szCs w:val="22"/>
        </w:rPr>
        <w:t xml:space="preserve">Ms. Jusic will arrange for the next Board meeting and send out an update.  </w:t>
      </w:r>
      <w:r w:rsidR="009A76C8">
        <w:rPr>
          <w:rFonts w:ascii="Calibri" w:hAnsi="Calibri" w:cs="Calibri"/>
          <w:sz w:val="22"/>
          <w:szCs w:val="22"/>
        </w:rPr>
        <w:t xml:space="preserve">  </w:t>
      </w:r>
    </w:p>
    <w:p w:rsidR="007C2936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7C2936" w:rsidRPr="00C67871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C67871">
        <w:rPr>
          <w:rFonts w:ascii="Calibri" w:hAnsi="Calibri" w:cs="Calibri"/>
          <w:b/>
          <w:sz w:val="22"/>
          <w:szCs w:val="22"/>
        </w:rPr>
        <w:t>Announcements</w:t>
      </w:r>
    </w:p>
    <w:p w:rsidR="007C2936" w:rsidRDefault="00A44E39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None.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8755A" w:rsidRDefault="00E8755A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645CCE" w:rsidRDefault="007C2936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4A387C">
        <w:rPr>
          <w:rFonts w:ascii="Calibri" w:hAnsi="Calibri" w:cs="Calibri"/>
          <w:b/>
          <w:sz w:val="22"/>
          <w:szCs w:val="22"/>
        </w:rPr>
        <w:t>Adjournment</w:t>
      </w:r>
      <w:r w:rsidR="004A387C">
        <w:rPr>
          <w:rFonts w:ascii="Calibri" w:hAnsi="Calibri" w:cs="Calibri"/>
          <w:b/>
          <w:sz w:val="22"/>
          <w:szCs w:val="22"/>
        </w:rPr>
        <w:t xml:space="preserve">: </w:t>
      </w:r>
    </w:p>
    <w:p w:rsidR="004A387C" w:rsidRDefault="00645CCE" w:rsidP="00645CCE">
      <w:pPr>
        <w:widowControl/>
        <w:tabs>
          <w:tab w:val="left" w:pos="7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000FDE">
        <w:rPr>
          <w:rFonts w:ascii="Calibri" w:hAnsi="Calibri" w:cs="Calibri"/>
          <w:i/>
          <w:sz w:val="22"/>
          <w:szCs w:val="22"/>
        </w:rPr>
        <w:t>Ms</w:t>
      </w:r>
      <w:r w:rsidR="004A387C" w:rsidRPr="005313C2">
        <w:rPr>
          <w:rFonts w:ascii="Calibri" w:hAnsi="Calibri" w:cs="Calibri"/>
          <w:i/>
          <w:sz w:val="22"/>
          <w:szCs w:val="22"/>
        </w:rPr>
        <w:t xml:space="preserve">. </w:t>
      </w:r>
      <w:proofErr w:type="spellStart"/>
      <w:r w:rsidR="00000FDE">
        <w:rPr>
          <w:rFonts w:ascii="Calibri" w:hAnsi="Calibri" w:cs="Calibri"/>
          <w:i/>
          <w:sz w:val="22"/>
          <w:szCs w:val="22"/>
        </w:rPr>
        <w:t>VanNess</w:t>
      </w:r>
      <w:proofErr w:type="spellEnd"/>
      <w:r w:rsidR="004A387C" w:rsidRPr="005313C2">
        <w:rPr>
          <w:rFonts w:ascii="Calibri" w:hAnsi="Calibri" w:cs="Calibri"/>
          <w:i/>
          <w:sz w:val="22"/>
          <w:szCs w:val="22"/>
        </w:rPr>
        <w:t xml:space="preserve"> made a motion to adjourn the meeting.  M</w:t>
      </w:r>
      <w:r w:rsidR="00000FDE">
        <w:rPr>
          <w:rFonts w:ascii="Calibri" w:hAnsi="Calibri" w:cs="Calibri"/>
          <w:i/>
          <w:sz w:val="22"/>
          <w:szCs w:val="22"/>
        </w:rPr>
        <w:t>r.</w:t>
      </w:r>
      <w:r w:rsidR="004A387C" w:rsidRPr="005313C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Kleman </w:t>
      </w:r>
      <w:r w:rsidRPr="005313C2">
        <w:rPr>
          <w:rFonts w:ascii="Calibri" w:hAnsi="Calibri" w:cs="Calibri"/>
          <w:i/>
          <w:sz w:val="22"/>
          <w:szCs w:val="22"/>
        </w:rPr>
        <w:t>second</w:t>
      </w:r>
      <w:r w:rsidR="004A387C" w:rsidRPr="005313C2">
        <w:rPr>
          <w:rFonts w:ascii="Calibri" w:hAnsi="Calibri" w:cs="Calibri"/>
          <w:i/>
          <w:sz w:val="22"/>
          <w:szCs w:val="22"/>
        </w:rPr>
        <w:t xml:space="preserve">. There was no further discussion, and the meeting adjourned at </w:t>
      </w:r>
      <w:r w:rsidR="00A44E39">
        <w:rPr>
          <w:rFonts w:ascii="Calibri" w:hAnsi="Calibri" w:cs="Calibri"/>
          <w:i/>
          <w:sz w:val="22"/>
          <w:szCs w:val="22"/>
        </w:rPr>
        <w:t>2</w:t>
      </w:r>
      <w:r w:rsidR="004A387C">
        <w:rPr>
          <w:rFonts w:ascii="Calibri" w:hAnsi="Calibri" w:cs="Calibri"/>
          <w:i/>
          <w:sz w:val="22"/>
          <w:szCs w:val="22"/>
        </w:rPr>
        <w:t>:</w:t>
      </w:r>
      <w:r w:rsidR="00A44E39">
        <w:rPr>
          <w:rFonts w:ascii="Calibri" w:hAnsi="Calibri" w:cs="Calibri"/>
          <w:i/>
          <w:sz w:val="22"/>
          <w:szCs w:val="22"/>
        </w:rPr>
        <w:t>45</w:t>
      </w:r>
      <w:r w:rsidR="004A387C" w:rsidRPr="005313C2">
        <w:rPr>
          <w:rFonts w:ascii="Calibri" w:hAnsi="Calibri" w:cs="Calibri"/>
          <w:i/>
          <w:sz w:val="22"/>
          <w:szCs w:val="22"/>
        </w:rPr>
        <w:t xml:space="preserve"> p.m.</w:t>
      </w:r>
      <w:r w:rsidR="004A387C" w:rsidRPr="00B65949">
        <w:rPr>
          <w:rFonts w:ascii="Calibri" w:hAnsi="Calibri" w:cs="Calibri"/>
          <w:sz w:val="22"/>
          <w:szCs w:val="22"/>
        </w:rPr>
        <w:t xml:space="preserve">   </w:t>
      </w:r>
    </w:p>
    <w:p w:rsidR="004A387C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sz w:val="22"/>
          <w:szCs w:val="22"/>
        </w:rPr>
      </w:pPr>
    </w:p>
    <w:p w:rsidR="004A387C" w:rsidRPr="007349D6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7349D6">
        <w:rPr>
          <w:rFonts w:ascii="Calibri" w:hAnsi="Calibri" w:cs="Calibri"/>
          <w:b/>
          <w:sz w:val="22"/>
          <w:szCs w:val="22"/>
        </w:rPr>
        <w:t xml:space="preserve">Respectfully submitted, </w:t>
      </w:r>
    </w:p>
    <w:p w:rsidR="004A387C" w:rsidRPr="007349D6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4A387C" w:rsidRPr="007349D6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4A387C" w:rsidRPr="007349D6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4A387C" w:rsidRPr="007349D6" w:rsidRDefault="004A387C" w:rsidP="004A387C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  <w:r w:rsidRPr="007349D6">
        <w:rPr>
          <w:rFonts w:ascii="Calibri" w:hAnsi="Calibri" w:cs="Calibri"/>
          <w:b/>
          <w:sz w:val="22"/>
          <w:szCs w:val="22"/>
        </w:rPr>
        <w:t>Cheryl A. Welch</w:t>
      </w:r>
    </w:p>
    <w:p w:rsidR="007C2936" w:rsidRPr="004A387C" w:rsidRDefault="007C2936" w:rsidP="007C2936">
      <w:pPr>
        <w:widowControl/>
        <w:tabs>
          <w:tab w:val="left" w:pos="3420"/>
          <w:tab w:val="left" w:pos="414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7C2936" w:rsidRDefault="007C2936"/>
    <w:sectPr w:rsidR="007C2936" w:rsidSect="0085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A67"/>
    <w:multiLevelType w:val="hybridMultilevel"/>
    <w:tmpl w:val="C552975C"/>
    <w:lvl w:ilvl="0" w:tplc="96D6F528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C2936"/>
    <w:rsid w:val="00000FDE"/>
    <w:rsid w:val="00007053"/>
    <w:rsid w:val="00091A8E"/>
    <w:rsid w:val="000A592D"/>
    <w:rsid w:val="000E6A03"/>
    <w:rsid w:val="00116BA0"/>
    <w:rsid w:val="002844C4"/>
    <w:rsid w:val="002E5504"/>
    <w:rsid w:val="003B1040"/>
    <w:rsid w:val="004A387C"/>
    <w:rsid w:val="005B21DD"/>
    <w:rsid w:val="00645CCE"/>
    <w:rsid w:val="0065541B"/>
    <w:rsid w:val="00660236"/>
    <w:rsid w:val="00701C1B"/>
    <w:rsid w:val="00723DC4"/>
    <w:rsid w:val="007B55CE"/>
    <w:rsid w:val="007C2936"/>
    <w:rsid w:val="00844312"/>
    <w:rsid w:val="00852614"/>
    <w:rsid w:val="0087416C"/>
    <w:rsid w:val="00933FC4"/>
    <w:rsid w:val="00940C01"/>
    <w:rsid w:val="009A76C8"/>
    <w:rsid w:val="00A44E39"/>
    <w:rsid w:val="00A54D48"/>
    <w:rsid w:val="00B61880"/>
    <w:rsid w:val="00B76210"/>
    <w:rsid w:val="00C67871"/>
    <w:rsid w:val="00CC0BEC"/>
    <w:rsid w:val="00E8755A"/>
    <w:rsid w:val="00ED23B4"/>
    <w:rsid w:val="00EF0C8C"/>
    <w:rsid w:val="00F63B82"/>
    <w:rsid w:val="00F710A6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22</cp:revision>
  <dcterms:created xsi:type="dcterms:W3CDTF">2011-05-17T17:56:00Z</dcterms:created>
  <dcterms:modified xsi:type="dcterms:W3CDTF">2011-06-28T14:10:00Z</dcterms:modified>
</cp:coreProperties>
</file>